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6A5B31" w14:textId="5CF1453E" w:rsidR="00FA3DE5" w:rsidRPr="008931B3" w:rsidRDefault="00EF2C2A" w:rsidP="008931B3">
      <w:pPr>
        <w:spacing w:before="1200" w:after="0"/>
        <w:jc w:val="center"/>
        <w:rPr>
          <w:rFonts w:ascii="Arial" w:hAnsi="Arial" w:cs="Arial"/>
          <w:b/>
          <w:color w:val="767171" w:themeColor="background2" w:themeShade="80"/>
          <w:sz w:val="56"/>
        </w:rPr>
      </w:pPr>
      <w:r w:rsidRPr="000C35D5">
        <w:rPr>
          <w:rFonts w:ascii="Arial" w:hAnsi="Arial" w:cs="Arial"/>
          <w:noProof/>
          <w:color w:val="767171" w:themeColor="background2" w:themeShade="80"/>
          <w:lang w:eastAsia="cs-CZ"/>
        </w:rPr>
        <w:drawing>
          <wp:anchor distT="0" distB="0" distL="114300" distR="114300" simplePos="0" relativeHeight="251661312" behindDoc="1" locked="1" layoutInCell="1" allowOverlap="1" wp14:anchorId="7F83DBE1" wp14:editId="2EFA439A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2890800" cy="1080000"/>
            <wp:effectExtent l="0" t="0" r="5080" b="6350"/>
            <wp:wrapTight wrapText="bothSides">
              <wp:wrapPolygon edited="0">
                <wp:start x="13097" y="2287"/>
                <wp:lineTo x="11531" y="4193"/>
                <wp:lineTo x="11531" y="5336"/>
                <wp:lineTo x="13524" y="9148"/>
                <wp:lineTo x="712" y="12198"/>
                <wp:lineTo x="0" y="12198"/>
                <wp:lineTo x="0" y="19059"/>
                <wp:lineTo x="4413" y="21346"/>
                <wp:lineTo x="9538" y="21346"/>
                <wp:lineTo x="16371" y="20965"/>
                <wp:lineTo x="21211" y="18678"/>
                <wp:lineTo x="21353" y="14104"/>
                <wp:lineTo x="16656" y="9148"/>
                <wp:lineTo x="21496" y="5718"/>
                <wp:lineTo x="21496" y="4193"/>
                <wp:lineTo x="15659" y="2287"/>
                <wp:lineTo x="13097" y="2287"/>
              </wp:wrapPolygon>
            </wp:wrapTight>
            <wp:docPr id="5" name="Obrázek 5" descr="newlogocz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newlogoczrg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08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3DE5" w:rsidRPr="00E16D89">
        <w:rPr>
          <w:rFonts w:ascii="Arial" w:hAnsi="Arial" w:cs="Arial"/>
          <w:noProof/>
          <w:color w:val="767171" w:themeColor="background2" w:themeShade="80"/>
          <w:sz w:val="48"/>
          <w:lang w:eastAsia="cs-CZ"/>
        </w:rPr>
        <w:drawing>
          <wp:anchor distT="0" distB="0" distL="114300" distR="114300" simplePos="0" relativeHeight="251659264" behindDoc="1" locked="0" layoutInCell="1" allowOverlap="1" wp14:anchorId="03FC933F" wp14:editId="0F7DB21C">
            <wp:simplePos x="0" y="0"/>
            <wp:positionH relativeFrom="page">
              <wp:posOffset>-4577610</wp:posOffset>
            </wp:positionH>
            <wp:positionV relativeFrom="paragraph">
              <wp:posOffset>-899795</wp:posOffset>
            </wp:positionV>
            <wp:extent cx="12137677" cy="10681090"/>
            <wp:effectExtent l="0" t="0" r="0" b="6350"/>
            <wp:wrapNone/>
            <wp:docPr id="3" name="Obrázek 3" descr="C:\Users\liska.p\Desktop\Moje\Aktuální akce\Nemocnice Jihlava\Pavilon následné péče\VIZUALIZACE\20200409_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iska.p\Desktop\Moje\Aktuální akce\Nemocnice Jihlava\Pavilon následné péče\VIZUALIZACE\20200409_0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5942"/>
                    <a:stretch/>
                  </pic:blipFill>
                  <pic:spPr bwMode="auto">
                    <a:xfrm>
                      <a:off x="0" y="0"/>
                      <a:ext cx="12139767" cy="10682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3DE5" w:rsidRPr="00E16D89">
        <w:rPr>
          <w:rFonts w:ascii="Arial" w:hAnsi="Arial" w:cs="Arial"/>
          <w:b/>
          <w:color w:val="767171" w:themeColor="background2" w:themeShade="80"/>
          <w:sz w:val="56"/>
        </w:rPr>
        <w:t xml:space="preserve">Nemocnice </w:t>
      </w:r>
      <w:r w:rsidR="00FA3DE5" w:rsidRPr="008931B3">
        <w:rPr>
          <w:rFonts w:ascii="Arial" w:hAnsi="Arial" w:cs="Arial"/>
          <w:b/>
          <w:color w:val="767171" w:themeColor="background2" w:themeShade="80"/>
          <w:sz w:val="56"/>
        </w:rPr>
        <w:t>Jihlava</w:t>
      </w:r>
    </w:p>
    <w:p w14:paraId="3D393C98" w14:textId="77777777" w:rsidR="00FA3DE5" w:rsidRPr="00E16D89" w:rsidRDefault="00FA3DE5" w:rsidP="00FA3DE5">
      <w:pPr>
        <w:spacing w:after="0"/>
        <w:jc w:val="center"/>
        <w:rPr>
          <w:rFonts w:ascii="Arial" w:hAnsi="Arial" w:cs="Arial"/>
          <w:color w:val="767171" w:themeColor="background2" w:themeShade="80"/>
          <w:sz w:val="32"/>
        </w:rPr>
      </w:pPr>
      <w:r w:rsidRPr="008931B3">
        <w:rPr>
          <w:rFonts w:ascii="Arial" w:hAnsi="Arial" w:cs="Arial"/>
          <w:b/>
          <w:color w:val="767171" w:themeColor="background2" w:themeShade="80"/>
          <w:sz w:val="28"/>
        </w:rPr>
        <w:t xml:space="preserve">Pavilon rehabilitační, následné a geriatrické péče a </w:t>
      </w:r>
      <w:r w:rsidRPr="00E16D89">
        <w:rPr>
          <w:rFonts w:ascii="Arial" w:hAnsi="Arial" w:cs="Arial"/>
          <w:b/>
          <w:color w:val="767171" w:themeColor="background2" w:themeShade="80"/>
          <w:sz w:val="28"/>
        </w:rPr>
        <w:t>parkovací dům</w:t>
      </w:r>
    </w:p>
    <w:p w14:paraId="4B469D03" w14:textId="48491CBE" w:rsidR="00FA3DE5" w:rsidRPr="00E16D89" w:rsidRDefault="00F21EDE" w:rsidP="000C7575">
      <w:pPr>
        <w:spacing w:before="7200" w:after="0"/>
        <w:jc w:val="center"/>
        <w:rPr>
          <w:rFonts w:ascii="Arial" w:hAnsi="Arial" w:cs="Arial"/>
          <w:color w:val="767171" w:themeColor="background2" w:themeShade="80"/>
          <w:sz w:val="48"/>
        </w:rPr>
      </w:pPr>
      <w:proofErr w:type="gramStart"/>
      <w:r w:rsidRPr="00E16D89">
        <w:rPr>
          <w:rFonts w:ascii="Arial" w:hAnsi="Arial" w:cs="Arial"/>
          <w:color w:val="767171" w:themeColor="background2" w:themeShade="80"/>
          <w:sz w:val="48"/>
        </w:rPr>
        <w:t>Příloha</w:t>
      </w:r>
      <w:r w:rsidR="00FA3DE5" w:rsidRPr="00E16D89">
        <w:rPr>
          <w:rFonts w:ascii="Arial" w:hAnsi="Arial" w:cs="Arial"/>
          <w:color w:val="767171" w:themeColor="background2" w:themeShade="80"/>
          <w:sz w:val="48"/>
        </w:rPr>
        <w:t xml:space="preserve"> B.1.</w:t>
      </w:r>
      <w:r>
        <w:rPr>
          <w:rFonts w:ascii="Arial" w:hAnsi="Arial" w:cs="Arial"/>
          <w:color w:val="767171" w:themeColor="background2" w:themeShade="80"/>
          <w:sz w:val="48"/>
        </w:rPr>
        <w:t>3</w:t>
      </w:r>
      <w:proofErr w:type="gramEnd"/>
    </w:p>
    <w:p w14:paraId="390B049D" w14:textId="4CF82D83" w:rsidR="00EA0E7D" w:rsidRDefault="00F21EDE" w:rsidP="00EA0E7D">
      <w:pPr>
        <w:spacing w:after="0"/>
        <w:jc w:val="center"/>
        <w:rPr>
          <w:rFonts w:ascii="Arial" w:hAnsi="Arial" w:cs="Arial"/>
          <w:b/>
          <w:color w:val="767171" w:themeColor="background2" w:themeShade="80"/>
          <w:sz w:val="48"/>
        </w:rPr>
      </w:pPr>
      <w:r>
        <w:rPr>
          <w:rFonts w:ascii="Arial" w:hAnsi="Arial" w:cs="Arial"/>
          <w:b/>
          <w:color w:val="767171" w:themeColor="background2" w:themeShade="80"/>
          <w:sz w:val="48"/>
        </w:rPr>
        <w:t>Datový standard Objednatele</w:t>
      </w:r>
      <w:r w:rsidR="00EA0E7D">
        <w:rPr>
          <w:rFonts w:ascii="Arial" w:hAnsi="Arial" w:cs="Arial"/>
          <w:b/>
          <w:color w:val="767171" w:themeColor="background2" w:themeShade="80"/>
          <w:sz w:val="48"/>
        </w:rPr>
        <w:br w:type="page"/>
      </w:r>
    </w:p>
    <w:p w14:paraId="069287B5" w14:textId="6043609C" w:rsidR="00F21EDE" w:rsidRPr="00F21EDE" w:rsidRDefault="00F21EDE" w:rsidP="00F21EDE">
      <w:pPr>
        <w:pStyle w:val="Bezmezer"/>
        <w:spacing w:after="160" w:line="259" w:lineRule="auto"/>
        <w:jc w:val="both"/>
        <w:rPr>
          <w:rFonts w:ascii="Arial" w:hAnsi="Arial" w:cs="Arial"/>
        </w:rPr>
      </w:pPr>
      <w:r w:rsidRPr="00F21EDE">
        <w:rPr>
          <w:rFonts w:ascii="Arial" w:hAnsi="Arial" w:cs="Arial"/>
        </w:rPr>
        <w:lastRenderedPageBreak/>
        <w:t>Příloha „Datový standard Objednatele“ je tvořena třemi samostatnými dokumenty, tabelárního charakteru ve formátu *.</w:t>
      </w:r>
      <w:proofErr w:type="spellStart"/>
      <w:r w:rsidRPr="00F21EDE">
        <w:rPr>
          <w:rFonts w:ascii="Arial" w:hAnsi="Arial" w:cs="Arial"/>
        </w:rPr>
        <w:t>xls</w:t>
      </w:r>
      <w:proofErr w:type="spellEnd"/>
      <w:r w:rsidR="008E1CA3">
        <w:rPr>
          <w:rFonts w:ascii="Arial" w:hAnsi="Arial" w:cs="Arial"/>
        </w:rPr>
        <w:t xml:space="preserve"> nebo </w:t>
      </w:r>
      <w:r w:rsidRPr="00F21EDE">
        <w:rPr>
          <w:rFonts w:ascii="Arial" w:hAnsi="Arial" w:cs="Arial"/>
        </w:rPr>
        <w:t>*.</w:t>
      </w:r>
      <w:proofErr w:type="spellStart"/>
      <w:r w:rsidRPr="00F21EDE">
        <w:rPr>
          <w:rFonts w:ascii="Arial" w:hAnsi="Arial" w:cs="Arial"/>
        </w:rPr>
        <w:t>xlsx</w:t>
      </w:r>
      <w:proofErr w:type="spellEnd"/>
      <w:r w:rsidRPr="00F21EDE">
        <w:rPr>
          <w:rFonts w:ascii="Arial" w:hAnsi="Arial" w:cs="Arial"/>
        </w:rPr>
        <w:t>).</w:t>
      </w:r>
    </w:p>
    <w:p w14:paraId="3E6CD012" w14:textId="77777777" w:rsidR="00F21EDE" w:rsidRPr="00F21EDE" w:rsidRDefault="00F21EDE" w:rsidP="00F21EDE">
      <w:pPr>
        <w:pStyle w:val="Bezmezer"/>
        <w:spacing w:after="160" w:line="259" w:lineRule="auto"/>
        <w:jc w:val="both"/>
        <w:rPr>
          <w:rFonts w:ascii="Arial" w:hAnsi="Arial" w:cs="Arial"/>
        </w:rPr>
      </w:pPr>
      <w:r w:rsidRPr="00F21EDE">
        <w:rPr>
          <w:rFonts w:ascii="Arial" w:hAnsi="Arial" w:cs="Arial"/>
        </w:rPr>
        <w:t>Jedná se o tyto přílohy:</w:t>
      </w:r>
    </w:p>
    <w:p w14:paraId="6F77078C" w14:textId="20E78901" w:rsidR="00F21EDE" w:rsidRPr="00F21EDE" w:rsidRDefault="00F21EDE" w:rsidP="00190D17">
      <w:pPr>
        <w:pStyle w:val="Odstavecseseznamem"/>
        <w:ind w:left="568" w:hanging="284"/>
        <w:contextualSpacing w:val="0"/>
        <w:jc w:val="both"/>
        <w:rPr>
          <w:rFonts w:ascii="Arial" w:hAnsi="Arial" w:cs="Arial"/>
        </w:rPr>
      </w:pPr>
      <w:r w:rsidRPr="00F21EDE">
        <w:rPr>
          <w:rFonts w:ascii="Arial" w:hAnsi="Arial" w:cs="Arial"/>
        </w:rPr>
        <w:t>•</w:t>
      </w:r>
      <w:r w:rsidRPr="00F21EDE">
        <w:rPr>
          <w:rFonts w:ascii="Arial" w:hAnsi="Arial" w:cs="Arial"/>
        </w:rPr>
        <w:tab/>
      </w:r>
      <w:proofErr w:type="gramStart"/>
      <w:r w:rsidRPr="00F21EDE">
        <w:rPr>
          <w:rFonts w:ascii="Arial" w:hAnsi="Arial" w:cs="Arial"/>
        </w:rPr>
        <w:t>Příloha B.1.3.1</w:t>
      </w:r>
      <w:proofErr w:type="gramEnd"/>
      <w:r w:rsidRPr="00F21EDE">
        <w:rPr>
          <w:rFonts w:ascii="Arial" w:hAnsi="Arial" w:cs="Arial"/>
        </w:rPr>
        <w:t xml:space="preserve"> – Datový standard </w:t>
      </w:r>
      <w:r w:rsidR="00AD00A4">
        <w:rPr>
          <w:rFonts w:ascii="Arial" w:hAnsi="Arial" w:cs="Arial"/>
        </w:rPr>
        <w:t>O</w:t>
      </w:r>
      <w:r w:rsidR="00AD00A4" w:rsidRPr="00F21EDE">
        <w:rPr>
          <w:rFonts w:ascii="Arial" w:hAnsi="Arial" w:cs="Arial"/>
        </w:rPr>
        <w:t xml:space="preserve">bjednatele </w:t>
      </w:r>
      <w:r w:rsidRPr="00F21EDE">
        <w:rPr>
          <w:rFonts w:ascii="Arial" w:hAnsi="Arial" w:cs="Arial"/>
        </w:rPr>
        <w:t>– DUR</w:t>
      </w:r>
    </w:p>
    <w:p w14:paraId="44696ADD" w14:textId="6D7FA8F4" w:rsidR="00F21EDE" w:rsidRPr="00F21EDE" w:rsidRDefault="00F21EDE" w:rsidP="00190D17">
      <w:pPr>
        <w:pStyle w:val="Odstavecseseznamem"/>
        <w:ind w:left="568" w:hanging="284"/>
        <w:contextualSpacing w:val="0"/>
        <w:jc w:val="both"/>
        <w:rPr>
          <w:rFonts w:ascii="Arial" w:hAnsi="Arial" w:cs="Arial"/>
        </w:rPr>
      </w:pPr>
      <w:r w:rsidRPr="00F21EDE">
        <w:rPr>
          <w:rFonts w:ascii="Arial" w:hAnsi="Arial" w:cs="Arial"/>
        </w:rPr>
        <w:t>•</w:t>
      </w:r>
      <w:r w:rsidRPr="00F21EDE">
        <w:rPr>
          <w:rFonts w:ascii="Arial" w:hAnsi="Arial" w:cs="Arial"/>
        </w:rPr>
        <w:tab/>
      </w:r>
      <w:proofErr w:type="gramStart"/>
      <w:r w:rsidRPr="00F21EDE">
        <w:rPr>
          <w:rFonts w:ascii="Arial" w:hAnsi="Arial" w:cs="Arial"/>
        </w:rPr>
        <w:t>Příloha B.1.3.2</w:t>
      </w:r>
      <w:proofErr w:type="gramEnd"/>
      <w:r w:rsidRPr="00F21EDE">
        <w:rPr>
          <w:rFonts w:ascii="Arial" w:hAnsi="Arial" w:cs="Arial"/>
        </w:rPr>
        <w:t xml:space="preserve"> – Datový standard </w:t>
      </w:r>
      <w:r w:rsidR="00AD00A4">
        <w:rPr>
          <w:rFonts w:ascii="Arial" w:hAnsi="Arial" w:cs="Arial"/>
        </w:rPr>
        <w:t>O</w:t>
      </w:r>
      <w:r w:rsidRPr="00F21EDE">
        <w:rPr>
          <w:rFonts w:ascii="Arial" w:hAnsi="Arial" w:cs="Arial"/>
        </w:rPr>
        <w:t>bjednatele – DSP</w:t>
      </w:r>
    </w:p>
    <w:p w14:paraId="1B35746F" w14:textId="55817E51" w:rsidR="00F21EDE" w:rsidRPr="00F21EDE" w:rsidRDefault="00F21EDE" w:rsidP="00190D17">
      <w:pPr>
        <w:pStyle w:val="Odstavecseseznamem"/>
        <w:ind w:left="568" w:hanging="284"/>
        <w:contextualSpacing w:val="0"/>
        <w:jc w:val="both"/>
        <w:rPr>
          <w:rFonts w:ascii="Arial" w:hAnsi="Arial" w:cs="Arial"/>
        </w:rPr>
      </w:pPr>
      <w:r w:rsidRPr="00F21EDE">
        <w:rPr>
          <w:rFonts w:ascii="Arial" w:hAnsi="Arial" w:cs="Arial"/>
        </w:rPr>
        <w:t>•</w:t>
      </w:r>
      <w:r w:rsidRPr="00F21EDE">
        <w:rPr>
          <w:rFonts w:ascii="Arial" w:hAnsi="Arial" w:cs="Arial"/>
        </w:rPr>
        <w:tab/>
      </w:r>
      <w:proofErr w:type="gramStart"/>
      <w:r w:rsidRPr="00F21EDE">
        <w:rPr>
          <w:rFonts w:ascii="Arial" w:hAnsi="Arial" w:cs="Arial"/>
        </w:rPr>
        <w:t>Příloha B.1.3.3</w:t>
      </w:r>
      <w:proofErr w:type="gramEnd"/>
      <w:r w:rsidRPr="00F21EDE">
        <w:rPr>
          <w:rFonts w:ascii="Arial" w:hAnsi="Arial" w:cs="Arial"/>
        </w:rPr>
        <w:t xml:space="preserve"> – Datový standard </w:t>
      </w:r>
      <w:r w:rsidR="00AD00A4">
        <w:rPr>
          <w:rFonts w:ascii="Arial" w:hAnsi="Arial" w:cs="Arial"/>
        </w:rPr>
        <w:t>O</w:t>
      </w:r>
      <w:r w:rsidRPr="00F21EDE">
        <w:rPr>
          <w:rFonts w:ascii="Arial" w:hAnsi="Arial" w:cs="Arial"/>
        </w:rPr>
        <w:t>bjednatele – DPS</w:t>
      </w:r>
    </w:p>
    <w:p w14:paraId="6CC07920" w14:textId="291DDC69" w:rsidR="00F21EDE" w:rsidRPr="00F21EDE" w:rsidRDefault="00F21EDE" w:rsidP="00F21EDE">
      <w:pPr>
        <w:pStyle w:val="Bezmezer"/>
        <w:spacing w:after="160" w:line="259" w:lineRule="auto"/>
        <w:jc w:val="both"/>
        <w:rPr>
          <w:rFonts w:ascii="Arial" w:hAnsi="Arial" w:cs="Arial"/>
        </w:rPr>
      </w:pPr>
      <w:r w:rsidRPr="00F21EDE">
        <w:rPr>
          <w:rFonts w:ascii="Arial" w:hAnsi="Arial" w:cs="Arial"/>
        </w:rPr>
        <w:t>Tato příloha BIM Protokolu specifikuje výčet požadovaných popisných negrafických alfanumerických informací.</w:t>
      </w:r>
    </w:p>
    <w:p w14:paraId="2EF3A04F" w14:textId="103E9BB3" w:rsidR="00F21EDE" w:rsidRPr="00F21EDE" w:rsidRDefault="00F21EDE" w:rsidP="00F21EDE">
      <w:pPr>
        <w:pStyle w:val="Bezmezer"/>
        <w:spacing w:after="160" w:line="259" w:lineRule="auto"/>
        <w:jc w:val="both"/>
        <w:rPr>
          <w:rFonts w:ascii="Arial" w:hAnsi="Arial" w:cs="Arial"/>
        </w:rPr>
      </w:pPr>
      <w:r w:rsidRPr="00F21EDE">
        <w:rPr>
          <w:rFonts w:ascii="Arial" w:hAnsi="Arial" w:cs="Arial"/>
        </w:rPr>
        <w:t>Datový standard Objednatele je odvozen z Datového standardu staveb (DSS) připraveného Českou agenturou pro standardizaci, respektuje jeho principy a způsob zápisu dat, přičemž zohledňuje specifické potřeby Objednatele a z nich</w:t>
      </w:r>
      <w:r w:rsidR="005C5087">
        <w:rPr>
          <w:rFonts w:ascii="Arial" w:hAnsi="Arial" w:cs="Arial"/>
        </w:rPr>
        <w:t xml:space="preserve"> vzešlé požadavky na informace.</w:t>
      </w:r>
    </w:p>
    <w:p w14:paraId="5359CEE4" w14:textId="13B08248" w:rsidR="00F21EDE" w:rsidRPr="00F21EDE" w:rsidRDefault="00F21EDE" w:rsidP="00F21EDE">
      <w:pPr>
        <w:pStyle w:val="Bezmezer"/>
        <w:spacing w:after="160" w:line="259" w:lineRule="auto"/>
        <w:jc w:val="both"/>
        <w:rPr>
          <w:rFonts w:ascii="Arial" w:hAnsi="Arial" w:cs="Arial"/>
        </w:rPr>
      </w:pPr>
      <w:r w:rsidRPr="00F21EDE">
        <w:rPr>
          <w:rFonts w:ascii="Arial" w:hAnsi="Arial" w:cs="Arial"/>
        </w:rPr>
        <w:t xml:space="preserve">Tyto specifické požadavky jsou odvozeny z doplněných účelů užití </w:t>
      </w:r>
      <w:r w:rsidR="00110708">
        <w:rPr>
          <w:rFonts w:ascii="Arial" w:hAnsi="Arial" w:cs="Arial"/>
        </w:rPr>
        <w:t>BIM modelů</w:t>
      </w:r>
      <w:r w:rsidR="008E1CA3">
        <w:rPr>
          <w:rFonts w:ascii="Arial" w:hAnsi="Arial" w:cs="Arial"/>
        </w:rPr>
        <w:t xml:space="preserve"> </w:t>
      </w:r>
      <w:r w:rsidRPr="00F21EDE">
        <w:rPr>
          <w:rFonts w:ascii="Arial" w:hAnsi="Arial" w:cs="Arial"/>
        </w:rPr>
        <w:t xml:space="preserve">nad rámec Agenturou připravovaného DSS. Vyjmenování a popis těchto účelů užití je v samostatném dokumentu </w:t>
      </w:r>
      <w:r w:rsidR="003B1AFE">
        <w:rPr>
          <w:rFonts w:ascii="Arial" w:hAnsi="Arial" w:cs="Arial"/>
        </w:rPr>
        <w:t xml:space="preserve">Zadávací dokumentace </w:t>
      </w:r>
      <w:r w:rsidR="005C5087" w:rsidRPr="00F21EDE">
        <w:rPr>
          <w:rFonts w:ascii="Arial" w:hAnsi="Arial" w:cs="Arial"/>
        </w:rPr>
        <w:t xml:space="preserve">– </w:t>
      </w:r>
      <w:r w:rsidRPr="00F21EDE">
        <w:rPr>
          <w:rFonts w:ascii="Arial" w:hAnsi="Arial" w:cs="Arial"/>
        </w:rPr>
        <w:t xml:space="preserve">Příloha </w:t>
      </w:r>
      <w:r w:rsidR="007411C2">
        <w:rPr>
          <w:rFonts w:ascii="Arial" w:hAnsi="Arial" w:cs="Arial"/>
        </w:rPr>
        <w:t xml:space="preserve">č. </w:t>
      </w:r>
      <w:r w:rsidR="005C5087">
        <w:rPr>
          <w:rFonts w:ascii="Arial" w:hAnsi="Arial" w:cs="Arial"/>
        </w:rPr>
        <w:t>6</w:t>
      </w:r>
      <w:r w:rsidRPr="00F21EDE">
        <w:rPr>
          <w:rFonts w:ascii="Arial" w:hAnsi="Arial" w:cs="Arial"/>
        </w:rPr>
        <w:t xml:space="preserve"> Seznam účelů užití BIM. Požadavky </w:t>
      </w:r>
      <w:r w:rsidR="00AD00A4">
        <w:rPr>
          <w:rFonts w:ascii="Arial" w:hAnsi="Arial" w:cs="Arial"/>
        </w:rPr>
        <w:t>O</w:t>
      </w:r>
      <w:r w:rsidR="00AD00A4" w:rsidRPr="00F21EDE">
        <w:rPr>
          <w:rFonts w:ascii="Arial" w:hAnsi="Arial" w:cs="Arial"/>
        </w:rPr>
        <w:t xml:space="preserve">bjednatele </w:t>
      </w:r>
      <w:r w:rsidRPr="00F21EDE">
        <w:rPr>
          <w:rFonts w:ascii="Arial" w:hAnsi="Arial" w:cs="Arial"/>
        </w:rPr>
        <w:t xml:space="preserve">na informace jsou definovány v tabelárních dokumentech, a to ve sloupcích označených příslušným účelem, např. </w:t>
      </w:r>
      <w:r w:rsidR="007411C2" w:rsidRPr="007411C2">
        <w:rPr>
          <w:rFonts w:ascii="Arial" w:hAnsi="Arial" w:cs="Arial"/>
        </w:rPr>
        <w:t>DSSU011 DiMS</w:t>
      </w:r>
      <w:r w:rsidR="008E1CA3">
        <w:rPr>
          <w:rFonts w:ascii="Arial" w:hAnsi="Arial" w:cs="Arial"/>
        </w:rPr>
        <w:t>,</w:t>
      </w:r>
      <w:r w:rsidR="007411C2" w:rsidRPr="007411C2">
        <w:rPr>
          <w:rFonts w:ascii="Arial" w:hAnsi="Arial" w:cs="Arial"/>
        </w:rPr>
        <w:t xml:space="preserve"> jako podklad pro zpracování výkazu výměr</w:t>
      </w:r>
      <w:r w:rsidRPr="00F21EDE">
        <w:rPr>
          <w:rFonts w:ascii="Arial" w:hAnsi="Arial" w:cs="Arial"/>
        </w:rPr>
        <w:t xml:space="preserve"> apod.</w:t>
      </w:r>
    </w:p>
    <w:p w14:paraId="3762D2A7" w14:textId="7885D58A" w:rsidR="00F21EDE" w:rsidRPr="00F21EDE" w:rsidRDefault="00F21EDE" w:rsidP="00F21EDE">
      <w:pPr>
        <w:pStyle w:val="Bezmezer"/>
        <w:spacing w:after="160" w:line="259" w:lineRule="auto"/>
        <w:jc w:val="both"/>
        <w:rPr>
          <w:rFonts w:ascii="Arial" w:hAnsi="Arial" w:cs="Arial"/>
        </w:rPr>
      </w:pPr>
      <w:r w:rsidRPr="00F21EDE">
        <w:rPr>
          <w:rFonts w:ascii="Arial" w:hAnsi="Arial" w:cs="Arial"/>
        </w:rPr>
        <w:t xml:space="preserve">Přílohy Datový standard </w:t>
      </w:r>
      <w:r w:rsidR="002E09D9">
        <w:rPr>
          <w:rFonts w:ascii="Arial" w:hAnsi="Arial" w:cs="Arial"/>
        </w:rPr>
        <w:t>O</w:t>
      </w:r>
      <w:r w:rsidRPr="00F21EDE">
        <w:rPr>
          <w:rFonts w:ascii="Arial" w:hAnsi="Arial" w:cs="Arial"/>
        </w:rPr>
        <w:t xml:space="preserve">bjednatele tak navazují na přílohy Specifických požadavků na informace s tím, že vlastnosti zaváděné v dílčích DiMS nad rozsah Datového standardu staveb (DSS) musejí být přehledně doplněny a společně s odevzdáním DiMS předány </w:t>
      </w:r>
      <w:r w:rsidR="002E09D9">
        <w:rPr>
          <w:rFonts w:ascii="Arial" w:hAnsi="Arial" w:cs="Arial"/>
        </w:rPr>
        <w:t>Objednateli</w:t>
      </w:r>
      <w:r w:rsidR="005C5087">
        <w:rPr>
          <w:rFonts w:ascii="Arial" w:hAnsi="Arial" w:cs="Arial"/>
        </w:rPr>
        <w:t>.</w:t>
      </w:r>
    </w:p>
    <w:p w14:paraId="653811A1" w14:textId="7C34718C" w:rsidR="00F21EDE" w:rsidRPr="00F21EDE" w:rsidRDefault="00F21EDE" w:rsidP="00F21EDE">
      <w:pPr>
        <w:pStyle w:val="Bezmezer"/>
        <w:spacing w:after="160" w:line="259" w:lineRule="auto"/>
        <w:jc w:val="both"/>
        <w:rPr>
          <w:rFonts w:ascii="Arial" w:hAnsi="Arial" w:cs="Arial"/>
        </w:rPr>
      </w:pPr>
      <w:r w:rsidRPr="00F21EDE">
        <w:rPr>
          <w:rFonts w:ascii="Arial" w:hAnsi="Arial" w:cs="Arial"/>
        </w:rPr>
        <w:t xml:space="preserve">Způsob provedení bude uveden </w:t>
      </w:r>
      <w:r w:rsidR="00190D17">
        <w:rPr>
          <w:rFonts w:ascii="Arial" w:hAnsi="Arial" w:cs="Arial"/>
        </w:rPr>
        <w:t>v</w:t>
      </w:r>
      <w:r w:rsidR="00190D17" w:rsidRPr="00190D17">
        <w:rPr>
          <w:rFonts w:ascii="Arial" w:hAnsi="Arial" w:cs="Arial"/>
        </w:rPr>
        <w:t xml:space="preserve"> dokumentu Plán realizace BIM (BEP)</w:t>
      </w:r>
      <w:r w:rsidR="0091627E">
        <w:rPr>
          <w:rFonts w:ascii="Arial" w:hAnsi="Arial" w:cs="Arial"/>
        </w:rPr>
        <w:t xml:space="preserve"> dle </w:t>
      </w:r>
      <w:proofErr w:type="gramStart"/>
      <w:r w:rsidR="007411C2">
        <w:rPr>
          <w:rFonts w:ascii="Arial" w:hAnsi="Arial" w:cs="Arial"/>
        </w:rPr>
        <w:t xml:space="preserve">Přílohy </w:t>
      </w:r>
      <w:r w:rsidR="0091627E">
        <w:rPr>
          <w:rFonts w:ascii="Arial" w:hAnsi="Arial" w:cs="Arial"/>
        </w:rPr>
        <w:t>B.1.1</w:t>
      </w:r>
      <w:proofErr w:type="gramEnd"/>
      <w:r w:rsidR="0091627E">
        <w:rPr>
          <w:rFonts w:ascii="Arial" w:hAnsi="Arial" w:cs="Arial"/>
        </w:rPr>
        <w:t xml:space="preserve"> Požadavky </w:t>
      </w:r>
      <w:r w:rsidR="00837F5F">
        <w:rPr>
          <w:rFonts w:ascii="Arial" w:hAnsi="Arial" w:cs="Arial"/>
        </w:rPr>
        <w:t>O</w:t>
      </w:r>
      <w:r w:rsidR="00837F5F">
        <w:rPr>
          <w:rFonts w:ascii="Arial" w:hAnsi="Arial" w:cs="Arial"/>
        </w:rPr>
        <w:t xml:space="preserve">bjednatele </w:t>
      </w:r>
      <w:r w:rsidR="0091627E">
        <w:rPr>
          <w:rFonts w:ascii="Arial" w:hAnsi="Arial" w:cs="Arial"/>
        </w:rPr>
        <w:t>na informace</w:t>
      </w:r>
      <w:r w:rsidRPr="00F21EDE">
        <w:rPr>
          <w:rFonts w:ascii="Arial" w:hAnsi="Arial" w:cs="Arial"/>
        </w:rPr>
        <w:t>.</w:t>
      </w:r>
    </w:p>
    <w:p w14:paraId="330939D6" w14:textId="77777777" w:rsidR="00FA3DE5" w:rsidRPr="00E16D89" w:rsidRDefault="002E09D9" w:rsidP="00F21EDE">
      <w:pPr>
        <w:pStyle w:val="Bezmezer"/>
        <w:spacing w:after="160" w:line="259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Poskytovatel</w:t>
      </w:r>
      <w:r w:rsidR="00F21EDE" w:rsidRPr="00F21EDE">
        <w:rPr>
          <w:rFonts w:ascii="Arial" w:hAnsi="Arial" w:cs="Arial"/>
        </w:rPr>
        <w:t xml:space="preserve"> musí dodržovat předepsané označení a další charakteristiky vlastností (jednotky, datový typ, typ hodnoty</w:t>
      </w:r>
      <w:bookmarkStart w:id="0" w:name="_GoBack"/>
      <w:bookmarkEnd w:id="0"/>
      <w:r w:rsidR="00F21EDE" w:rsidRPr="00F21EDE">
        <w:rPr>
          <w:rFonts w:ascii="Arial" w:hAnsi="Arial" w:cs="Arial"/>
        </w:rPr>
        <w:t xml:space="preserve"> apod.).</w:t>
      </w:r>
    </w:p>
    <w:sectPr w:rsidR="00FA3DE5" w:rsidRPr="00E16D89" w:rsidSect="00125F9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EDA229" w16cex:dateUtc="2022-03-29T13:20:00Z"/>
  <w16cex:commentExtensible w16cex:durableId="25EDA24F" w16cex:dateUtc="2022-03-29T13:20:00Z"/>
  <w16cex:commentExtensible w16cex:durableId="25EDA1CC" w16cex:dateUtc="2022-03-24T13:55:00Z"/>
  <w16cex:commentExtensible w16cex:durableId="25EDA2DE" w16cex:dateUtc="2022-03-29T13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BC4160A" w16cid:durableId="25EDA229"/>
  <w16cid:commentId w16cid:paraId="09B93551" w16cid:durableId="25EDA24F"/>
  <w16cid:commentId w16cid:paraId="5350026B" w16cid:durableId="25EDA1CC"/>
  <w16cid:commentId w16cid:paraId="2E043EC9" w16cid:durableId="25EDA2D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3AE498" w14:textId="77777777" w:rsidR="00E02282" w:rsidRDefault="00E02282">
      <w:pPr>
        <w:spacing w:after="0" w:line="240" w:lineRule="auto"/>
      </w:pPr>
      <w:r>
        <w:separator/>
      </w:r>
    </w:p>
  </w:endnote>
  <w:endnote w:type="continuationSeparator" w:id="0">
    <w:p w14:paraId="7F15AB01" w14:textId="77777777" w:rsidR="00E02282" w:rsidRDefault="00E022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622096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3DD093A6" w14:textId="1D525944" w:rsidR="00C60EAB" w:rsidRPr="00C60EAB" w:rsidRDefault="00C60EAB">
        <w:pPr>
          <w:pStyle w:val="Zpat"/>
          <w:jc w:val="center"/>
          <w:rPr>
            <w:rFonts w:ascii="Arial" w:hAnsi="Arial" w:cs="Arial"/>
          </w:rPr>
        </w:pPr>
        <w:r w:rsidRPr="00C60EAB">
          <w:rPr>
            <w:rFonts w:ascii="Arial" w:hAnsi="Arial" w:cs="Arial"/>
          </w:rPr>
          <w:fldChar w:fldCharType="begin"/>
        </w:r>
        <w:r w:rsidRPr="00C60EAB">
          <w:rPr>
            <w:rFonts w:ascii="Arial" w:hAnsi="Arial" w:cs="Arial"/>
          </w:rPr>
          <w:instrText>PAGE   \* MERGEFORMAT</w:instrText>
        </w:r>
        <w:r w:rsidRPr="00C60EAB">
          <w:rPr>
            <w:rFonts w:ascii="Arial" w:hAnsi="Arial" w:cs="Arial"/>
          </w:rPr>
          <w:fldChar w:fldCharType="separate"/>
        </w:r>
        <w:r w:rsidR="00837F5F">
          <w:rPr>
            <w:rFonts w:ascii="Arial" w:hAnsi="Arial" w:cs="Arial"/>
            <w:noProof/>
          </w:rPr>
          <w:t>2</w:t>
        </w:r>
        <w:r w:rsidRPr="00C60EAB">
          <w:rPr>
            <w:rFonts w:ascii="Arial" w:hAnsi="Arial" w:cs="Arial"/>
          </w:rPr>
          <w:fldChar w:fldCharType="end"/>
        </w:r>
      </w:p>
    </w:sdtContent>
  </w:sdt>
  <w:p w14:paraId="4897BBD3" w14:textId="77777777" w:rsidR="00C60EAB" w:rsidRDefault="00C60EA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B8B3E5" w14:textId="77777777" w:rsidR="00E02282" w:rsidRDefault="00E02282">
      <w:pPr>
        <w:spacing w:after="0" w:line="240" w:lineRule="auto"/>
      </w:pPr>
      <w:r>
        <w:separator/>
      </w:r>
    </w:p>
  </w:footnote>
  <w:footnote w:type="continuationSeparator" w:id="0">
    <w:p w14:paraId="7E9720F5" w14:textId="77777777" w:rsidR="00E02282" w:rsidRDefault="00E022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6DA8C" w14:textId="11AB1531" w:rsidR="003B1AFE" w:rsidRPr="003B69DB" w:rsidRDefault="00731B9E" w:rsidP="00731B9E">
    <w:pPr>
      <w:pStyle w:val="Zhlav"/>
      <w:rPr>
        <w:rFonts w:ascii="Arial" w:hAnsi="Arial" w:cs="Arial"/>
        <w:sz w:val="18"/>
      </w:rPr>
    </w:pPr>
    <w:r>
      <w:rPr>
        <w:rFonts w:ascii="Arial" w:hAnsi="Arial" w:cs="Arial"/>
        <w:sz w:val="14"/>
      </w:rPr>
      <w:tab/>
    </w:r>
    <w:r w:rsidR="003B1AFE">
      <w:rPr>
        <w:rFonts w:ascii="Arial" w:hAnsi="Arial" w:cs="Arial"/>
        <w:noProof/>
        <w:sz w:val="14"/>
        <w:lang w:eastAsia="cs-CZ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01AF71E" wp14:editId="2586ED9A">
              <wp:simplePos x="0" y="0"/>
              <wp:positionH relativeFrom="column">
                <wp:posOffset>-21971</wp:posOffset>
              </wp:positionH>
              <wp:positionV relativeFrom="paragraph">
                <wp:posOffset>347777</wp:posOffset>
              </wp:positionV>
              <wp:extent cx="5815584" cy="0"/>
              <wp:effectExtent l="0" t="0" r="33020" b="1905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558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E86CFA0" id="Přímá spojnice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75pt,27.4pt" to="456.15pt,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" strokecolor="black [3200]" strokeweight=".5pt">
              <v:stroke joinstyle="miter"/>
            </v:line>
          </w:pict>
        </mc:Fallback>
      </mc:AlternateContent>
    </w:r>
    <w:r w:rsidR="003B1AFE" w:rsidRPr="003B69DB">
      <w:rPr>
        <w:rFonts w:ascii="Arial" w:hAnsi="Arial" w:cs="Arial"/>
        <w:sz w:val="14"/>
      </w:rPr>
      <w:t>Pavilon rehabilitační, následné a geriatrické péče</w:t>
    </w:r>
    <w:r w:rsidR="003B1AFE">
      <w:rPr>
        <w:rFonts w:ascii="Arial" w:hAnsi="Arial" w:cs="Arial"/>
        <w:sz w:val="14"/>
      </w:rPr>
      <w:t xml:space="preserve"> </w:t>
    </w:r>
    <w:r w:rsidR="003B1AFE" w:rsidRPr="003B69DB">
      <w:rPr>
        <w:rFonts w:ascii="Arial" w:hAnsi="Arial" w:cs="Arial"/>
        <w:sz w:val="14"/>
      </w:rPr>
      <w:t>a parkovací dům</w:t>
    </w:r>
    <w:r w:rsidR="003B1AFE" w:rsidRPr="003B69DB">
      <w:rPr>
        <w:rFonts w:ascii="Arial" w:hAnsi="Arial" w:cs="Arial"/>
        <w:noProof/>
        <w:sz w:val="18"/>
        <w:lang w:eastAsia="cs-CZ"/>
      </w:rPr>
      <w:drawing>
        <wp:anchor distT="0" distB="0" distL="114300" distR="114300" simplePos="0" relativeHeight="251659264" behindDoc="1" locked="1" layoutInCell="1" allowOverlap="1" wp14:anchorId="4455ED29" wp14:editId="2F78194F">
          <wp:simplePos x="0" y="0"/>
          <wp:positionH relativeFrom="margin">
            <wp:posOffset>-635</wp:posOffset>
          </wp:positionH>
          <wp:positionV relativeFrom="topMargin">
            <wp:posOffset>358140</wp:posOffset>
          </wp:positionV>
          <wp:extent cx="962660" cy="359410"/>
          <wp:effectExtent l="0" t="0" r="0" b="2540"/>
          <wp:wrapTight wrapText="bothSides">
            <wp:wrapPolygon edited="0">
              <wp:start x="12396" y="0"/>
              <wp:lineTo x="0" y="10304"/>
              <wp:lineTo x="0" y="19463"/>
              <wp:lineTo x="3420" y="20608"/>
              <wp:lineTo x="9831" y="20608"/>
              <wp:lineTo x="20945" y="19463"/>
              <wp:lineTo x="20945" y="2290"/>
              <wp:lineTo x="15388" y="0"/>
              <wp:lineTo x="12396" y="0"/>
            </wp:wrapPolygon>
          </wp:wrapTight>
          <wp:docPr id="1" name="Obrázek 1" descr="newlogocz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wlogocz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660" cy="359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1AFE">
      <w:rPr>
        <w:rFonts w:ascii="Arial" w:hAnsi="Arial" w:cs="Arial"/>
        <w:sz w:val="14"/>
      </w:rPr>
      <w:tab/>
    </w:r>
    <w:proofErr w:type="gramStart"/>
    <w:r w:rsidR="003B1AFE">
      <w:rPr>
        <w:rFonts w:ascii="Arial" w:hAnsi="Arial" w:cs="Arial"/>
        <w:sz w:val="14"/>
      </w:rPr>
      <w:t>Příloha B.</w:t>
    </w:r>
    <w:r w:rsidR="0035619D">
      <w:rPr>
        <w:rFonts w:ascii="Arial" w:hAnsi="Arial" w:cs="Arial"/>
        <w:sz w:val="14"/>
      </w:rPr>
      <w:t>1.</w:t>
    </w:r>
    <w:r w:rsidR="003B1AFE">
      <w:rPr>
        <w:rFonts w:ascii="Arial" w:hAnsi="Arial" w:cs="Arial"/>
        <w:sz w:val="14"/>
      </w:rPr>
      <w:t>3</w:t>
    </w:r>
    <w:proofErr w:type="gramEnd"/>
    <w:r w:rsidR="003B1AFE">
      <w:rPr>
        <w:rFonts w:ascii="Arial" w:hAnsi="Arial" w:cs="Arial"/>
        <w:sz w:val="14"/>
      </w:rPr>
      <w:t xml:space="preserve"> Datový standard </w:t>
    </w:r>
    <w:r>
      <w:rPr>
        <w:rFonts w:ascii="Arial" w:hAnsi="Arial" w:cs="Arial"/>
        <w:sz w:val="14"/>
      </w:rPr>
      <w:br/>
    </w:r>
    <w:r w:rsidR="00134426">
      <w:rPr>
        <w:rFonts w:ascii="Arial" w:hAnsi="Arial" w:cs="Arial"/>
        <w:sz w:val="14"/>
      </w:rPr>
      <w:tab/>
    </w:r>
    <w:r w:rsidR="00134426">
      <w:rPr>
        <w:rFonts w:ascii="Arial" w:hAnsi="Arial" w:cs="Arial"/>
        <w:sz w:val="14"/>
      </w:rPr>
      <w:tab/>
    </w:r>
    <w:r w:rsidR="003B1AFE">
      <w:rPr>
        <w:rFonts w:ascii="Arial" w:hAnsi="Arial" w:cs="Arial"/>
        <w:sz w:val="14"/>
      </w:rPr>
      <w:t>Objednatele</w:t>
    </w:r>
  </w:p>
  <w:p w14:paraId="35D8BAF7" w14:textId="0D739093" w:rsidR="00C67C71" w:rsidRDefault="00E02282" w:rsidP="003405D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70433"/>
    <w:multiLevelType w:val="hybridMultilevel"/>
    <w:tmpl w:val="BCD4B0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43998"/>
    <w:multiLevelType w:val="hybridMultilevel"/>
    <w:tmpl w:val="73FC05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8B127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AA46E60"/>
    <w:multiLevelType w:val="hybridMultilevel"/>
    <w:tmpl w:val="74FC78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B9395C"/>
    <w:multiLevelType w:val="hybridMultilevel"/>
    <w:tmpl w:val="80E68A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D5A26"/>
    <w:multiLevelType w:val="hybridMultilevel"/>
    <w:tmpl w:val="B4BAB1BC"/>
    <w:lvl w:ilvl="0" w:tplc="785CC74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981546"/>
    <w:multiLevelType w:val="hybridMultilevel"/>
    <w:tmpl w:val="6B8401EA"/>
    <w:lvl w:ilvl="0" w:tplc="040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6ABF7FEC"/>
    <w:multiLevelType w:val="hybridMultilevel"/>
    <w:tmpl w:val="19BA46D0"/>
    <w:lvl w:ilvl="0" w:tplc="001CA4A6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4"/>
  </w:num>
  <w:num w:numId="5">
    <w:abstractNumId w:val="3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DE5"/>
    <w:rsid w:val="000524D7"/>
    <w:rsid w:val="000C7575"/>
    <w:rsid w:val="00110708"/>
    <w:rsid w:val="001311E1"/>
    <w:rsid w:val="00134426"/>
    <w:rsid w:val="00190D17"/>
    <w:rsid w:val="00224981"/>
    <w:rsid w:val="00267657"/>
    <w:rsid w:val="002E09D9"/>
    <w:rsid w:val="00332FF0"/>
    <w:rsid w:val="003405D2"/>
    <w:rsid w:val="0035619D"/>
    <w:rsid w:val="003B1AFE"/>
    <w:rsid w:val="0042743D"/>
    <w:rsid w:val="004528F7"/>
    <w:rsid w:val="00463BED"/>
    <w:rsid w:val="004834D6"/>
    <w:rsid w:val="0050246E"/>
    <w:rsid w:val="00513A1C"/>
    <w:rsid w:val="005C5087"/>
    <w:rsid w:val="006569D7"/>
    <w:rsid w:val="006A2FAB"/>
    <w:rsid w:val="006F3BF5"/>
    <w:rsid w:val="00731B9E"/>
    <w:rsid w:val="007411C2"/>
    <w:rsid w:val="00753B35"/>
    <w:rsid w:val="00782FEF"/>
    <w:rsid w:val="00786AB0"/>
    <w:rsid w:val="00804A5F"/>
    <w:rsid w:val="00837F5F"/>
    <w:rsid w:val="0088333D"/>
    <w:rsid w:val="008931B3"/>
    <w:rsid w:val="008E1CA3"/>
    <w:rsid w:val="0091627E"/>
    <w:rsid w:val="00916D9E"/>
    <w:rsid w:val="009476B4"/>
    <w:rsid w:val="009C0103"/>
    <w:rsid w:val="009F286E"/>
    <w:rsid w:val="009F748E"/>
    <w:rsid w:val="00A91225"/>
    <w:rsid w:val="00AA301B"/>
    <w:rsid w:val="00AD00A4"/>
    <w:rsid w:val="00B13E96"/>
    <w:rsid w:val="00C60EAB"/>
    <w:rsid w:val="00C67665"/>
    <w:rsid w:val="00CD780F"/>
    <w:rsid w:val="00CE1AE2"/>
    <w:rsid w:val="00D33E50"/>
    <w:rsid w:val="00D737B4"/>
    <w:rsid w:val="00E02282"/>
    <w:rsid w:val="00E16D89"/>
    <w:rsid w:val="00EA0E7D"/>
    <w:rsid w:val="00EF2C2A"/>
    <w:rsid w:val="00F21EDE"/>
    <w:rsid w:val="00FA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1A8ECA"/>
  <w15:chartTrackingRefBased/>
  <w15:docId w15:val="{B37795B1-8674-4051-B3FC-7C8E8551A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3DE5"/>
  </w:style>
  <w:style w:type="paragraph" w:styleId="Nadpis1">
    <w:name w:val="heading 1"/>
    <w:basedOn w:val="Normln"/>
    <w:next w:val="Normln"/>
    <w:link w:val="Nadpis1Char"/>
    <w:uiPriority w:val="9"/>
    <w:qFormat/>
    <w:rsid w:val="00FA3D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A3DE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FA3DE5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FA3D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3DE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3DE5"/>
    <w:rPr>
      <w:sz w:val="20"/>
      <w:szCs w:val="20"/>
    </w:rPr>
  </w:style>
  <w:style w:type="paragraph" w:customStyle="1" w:styleId="Default">
    <w:name w:val="Default"/>
    <w:rsid w:val="00FA3DE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dpisobsahu">
    <w:name w:val="TOC Heading"/>
    <w:basedOn w:val="Nadpis1"/>
    <w:next w:val="Normln"/>
    <w:uiPriority w:val="39"/>
    <w:unhideWhenUsed/>
    <w:qFormat/>
    <w:rsid w:val="00FA3DE5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FA3DE5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FA3DE5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FA3D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A3DE5"/>
  </w:style>
  <w:style w:type="paragraph" w:styleId="Textbubliny">
    <w:name w:val="Balloon Text"/>
    <w:basedOn w:val="Normln"/>
    <w:link w:val="TextbublinyChar"/>
    <w:uiPriority w:val="99"/>
    <w:semiHidden/>
    <w:unhideWhenUsed/>
    <w:rsid w:val="00FA3D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3DE5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FA3DE5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6AB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6AB0"/>
    <w:rPr>
      <w:b/>
      <w:bCs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3B1A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1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2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0C67EC-BB54-4765-9A3E-2AF828ABB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255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Liška Pavel Ing. Ph. D.</dc:creator>
  <cp:keywords/>
  <dc:description/>
  <cp:lastModifiedBy>Liška Pavel Ing. Ph. D.</cp:lastModifiedBy>
  <cp:revision>28</cp:revision>
  <dcterms:created xsi:type="dcterms:W3CDTF">2022-03-23T07:03:00Z</dcterms:created>
  <dcterms:modified xsi:type="dcterms:W3CDTF">2022-04-28T07:49:00Z</dcterms:modified>
</cp:coreProperties>
</file>